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BF7" w:rsidRPr="00DF261E" w:rsidRDefault="00607BF7" w:rsidP="00607B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07BF7" w:rsidRPr="00DF261E" w:rsidRDefault="00607BF7" w:rsidP="00607BF7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>ДИНАМОВСКОГО МУНИЦИПАЛЬНОГО ОБРАЗОВАНИЯ  НОВОБУРАССКОГО  МУНИЦИПАЛЬНОГО  РАЙОНА САРАТОВСКОЙ ОБЛАСТИ</w:t>
      </w:r>
    </w:p>
    <w:p w:rsidR="00607BF7" w:rsidRPr="00DF261E" w:rsidRDefault="00607BF7" w:rsidP="00607BF7">
      <w:pPr>
        <w:rPr>
          <w:b/>
          <w:sz w:val="28"/>
          <w:szCs w:val="28"/>
        </w:rPr>
      </w:pPr>
    </w:p>
    <w:p w:rsidR="00607BF7" w:rsidRPr="00DF261E" w:rsidRDefault="00607BF7" w:rsidP="00607BF7">
      <w:pPr>
        <w:jc w:val="center"/>
        <w:rPr>
          <w:b/>
          <w:sz w:val="28"/>
          <w:szCs w:val="28"/>
        </w:rPr>
      </w:pPr>
      <w:proofErr w:type="gramStart"/>
      <w:r w:rsidRPr="00DF261E">
        <w:rPr>
          <w:b/>
          <w:sz w:val="28"/>
          <w:szCs w:val="28"/>
        </w:rPr>
        <w:t>Р</w:t>
      </w:r>
      <w:proofErr w:type="gramEnd"/>
      <w:r w:rsidRPr="00DF261E">
        <w:rPr>
          <w:b/>
          <w:sz w:val="28"/>
          <w:szCs w:val="28"/>
        </w:rPr>
        <w:t xml:space="preserve"> А С П О Р Я Ж Е Н И Е  </w:t>
      </w:r>
    </w:p>
    <w:p w:rsidR="00607BF7" w:rsidRPr="00C61FB8" w:rsidRDefault="00607BF7" w:rsidP="00607BF7">
      <w:pPr>
        <w:rPr>
          <w:b/>
          <w:sz w:val="28"/>
          <w:szCs w:val="28"/>
        </w:rPr>
      </w:pPr>
    </w:p>
    <w:p w:rsidR="00607BF7" w:rsidRPr="00C61FB8" w:rsidRDefault="00607BF7" w:rsidP="00607B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от 22 декабря</w:t>
      </w:r>
      <w:r w:rsidRPr="00C61FB8">
        <w:rPr>
          <w:b/>
          <w:sz w:val="28"/>
          <w:szCs w:val="28"/>
        </w:rPr>
        <w:t xml:space="preserve">2011 года                                                    </w:t>
      </w:r>
      <w:r>
        <w:rPr>
          <w:b/>
          <w:sz w:val="28"/>
          <w:szCs w:val="28"/>
        </w:rPr>
        <w:t xml:space="preserve">                       № 44</w:t>
      </w:r>
    </w:p>
    <w:p w:rsidR="00607BF7" w:rsidRPr="00C61FB8" w:rsidRDefault="00607BF7" w:rsidP="00607BF7">
      <w:pPr>
        <w:jc w:val="center"/>
        <w:rPr>
          <w:b/>
          <w:sz w:val="28"/>
          <w:szCs w:val="28"/>
        </w:rPr>
      </w:pPr>
      <w:r w:rsidRPr="00C61FB8">
        <w:rPr>
          <w:b/>
          <w:sz w:val="28"/>
          <w:szCs w:val="28"/>
        </w:rPr>
        <w:t>п</w:t>
      </w:r>
      <w:proofErr w:type="gramStart"/>
      <w:r w:rsidRPr="00C61FB8">
        <w:rPr>
          <w:b/>
          <w:sz w:val="28"/>
          <w:szCs w:val="28"/>
        </w:rPr>
        <w:t>.Д</w:t>
      </w:r>
      <w:proofErr w:type="gramEnd"/>
      <w:r w:rsidRPr="00C61FB8">
        <w:rPr>
          <w:b/>
          <w:sz w:val="28"/>
          <w:szCs w:val="28"/>
        </w:rPr>
        <w:t>инамовский</w:t>
      </w:r>
    </w:p>
    <w:p w:rsidR="00607BF7" w:rsidRDefault="00607BF7" w:rsidP="00607BF7"/>
    <w:p w:rsidR="00607BF7" w:rsidRDefault="00607BF7" w:rsidP="00607BF7"/>
    <w:p w:rsidR="00607BF7" w:rsidRPr="007606D2" w:rsidRDefault="00607BF7" w:rsidP="00607BF7">
      <w:pPr>
        <w:pStyle w:val="1"/>
        <w:ind w:left="360" w:right="895" w:hanging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закреплении полномочий администратора поступлений в        бюджеты бюджетной системы Российской Федерации</w:t>
      </w:r>
    </w:p>
    <w:p w:rsidR="00607BF7" w:rsidRDefault="00607BF7" w:rsidP="00607BF7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В соответствии со статьей 160</w:t>
      </w:r>
      <w:r w:rsidRPr="003B15C9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 Бюджетного Кодекса Российской Федерации,  а также с решением Совета Динамовского муниципального образования № 102 от 20.12.2011г.« О бюджете Динамовского муниципального образования на 2012год»      </w:t>
      </w:r>
    </w:p>
    <w:p w:rsidR="00607BF7" w:rsidRDefault="00607BF7" w:rsidP="00607BF7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1</w:t>
      </w:r>
      <w:r w:rsidRPr="001E7E1F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Установить, что администрация Динамовского муниципального образования Новобурасского муниципального района Саратовской области осуществляет исполнение следующих бюджетных полномочий администратора доходов по кодам бюджетной классификации доходов согласно приложению № 1</w:t>
      </w:r>
    </w:p>
    <w:p w:rsidR="00607BF7" w:rsidRDefault="00607BF7" w:rsidP="00607BF7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распоряжению:</w:t>
      </w:r>
    </w:p>
    <w:p w:rsidR="00607BF7" w:rsidRDefault="00607BF7" w:rsidP="00607BF7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начисление, учет 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</w:t>
      </w:r>
      <w:r w:rsidRPr="009E631E">
        <w:rPr>
          <w:rFonts w:ascii="Times New Roman" w:hAnsi="Times New Roman" w:cs="Times New Roman"/>
          <w:b w:val="0"/>
          <w:sz w:val="28"/>
          <w:szCs w:val="28"/>
        </w:rPr>
        <w:t xml:space="preserve">;                                                                                                                                      - </w:t>
      </w:r>
      <w:r>
        <w:rPr>
          <w:rFonts w:ascii="Times New Roman" w:hAnsi="Times New Roman" w:cs="Times New Roman"/>
          <w:b w:val="0"/>
          <w:sz w:val="28"/>
          <w:szCs w:val="28"/>
        </w:rPr>
        <w:t>принятие решений о возврате излишне уплаченных (взысканных) платежей в бюджет, пеней, штрафов</w:t>
      </w:r>
      <w:r w:rsidRPr="00582C05">
        <w:rPr>
          <w:rFonts w:ascii="Times New Roman" w:hAnsi="Times New Roman" w:cs="Times New Roman"/>
          <w:b w:val="0"/>
          <w:sz w:val="28"/>
          <w:szCs w:val="28"/>
        </w:rPr>
        <w:t xml:space="preserve">;                                                                                           </w:t>
      </w:r>
    </w:p>
    <w:p w:rsidR="00607BF7" w:rsidRDefault="00607BF7" w:rsidP="00607BF7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582C05">
        <w:rPr>
          <w:rFonts w:ascii="Times New Roman" w:hAnsi="Times New Roman" w:cs="Times New Roman"/>
          <w:b w:val="0"/>
          <w:sz w:val="28"/>
          <w:szCs w:val="28"/>
        </w:rPr>
        <w:t xml:space="preserve">  - </w:t>
      </w:r>
      <w:r>
        <w:rPr>
          <w:rFonts w:ascii="Times New Roman" w:hAnsi="Times New Roman" w:cs="Times New Roman"/>
          <w:b w:val="0"/>
          <w:sz w:val="28"/>
          <w:szCs w:val="28"/>
        </w:rPr>
        <w:t>принятие решений о зачете (уточнении) платежей в бюджеты бюджетной системы Российской Федерации</w:t>
      </w:r>
      <w:r w:rsidRPr="003B17CB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07BF7" w:rsidRDefault="00607BF7" w:rsidP="00607BF7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2</w:t>
      </w:r>
      <w:r w:rsidRPr="006F149C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Установить, что  в соответствии с пунктом статьи №8 Решения</w:t>
      </w:r>
      <w:r w:rsidRPr="00BB5E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Совета Динамовского муниципального образования № 102 от 20.12.2011г.« О бюджете Динамовского муниципального образования на 2012год» информационное взаимодействие с Управлением Федерального казначейства по Саратовской области осуществляется уполномоченным органом  Финансовым управлением администрации Новобурасского муниципального района Саратовской области</w:t>
      </w:r>
      <w:r w:rsidRPr="0011525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07BF7" w:rsidRDefault="00607BF7" w:rsidP="00607BF7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3</w:t>
      </w:r>
      <w:r w:rsidRPr="00115254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распоряжения оставляю за собой.</w:t>
      </w:r>
    </w:p>
    <w:p w:rsidR="00607BF7" w:rsidRDefault="00607BF7" w:rsidP="00607BF7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4. Настоящее распоряжение вступает в силу с 1 января 2012 года.                                </w:t>
      </w:r>
      <w:r w:rsidRPr="009E631E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</w:t>
      </w:r>
    </w:p>
    <w:p w:rsidR="00607BF7" w:rsidRDefault="00607BF7" w:rsidP="00607BF7"/>
    <w:p w:rsidR="00607BF7" w:rsidRDefault="00607BF7" w:rsidP="00607BF7"/>
    <w:p w:rsidR="00607BF7" w:rsidRDefault="00607BF7" w:rsidP="00607BF7"/>
    <w:p w:rsidR="00607BF7" w:rsidRDefault="00607BF7" w:rsidP="00607BF7"/>
    <w:p w:rsidR="00607BF7" w:rsidRDefault="00607BF7" w:rsidP="00607BF7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Глава Динамовского</w:t>
      </w:r>
    </w:p>
    <w:p w:rsidR="00607BF7" w:rsidRDefault="00607BF7" w:rsidP="00607BF7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муниципального образования</w:t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  <w:t>Г.А.Янчий</w:t>
      </w:r>
    </w:p>
    <w:p w:rsidR="00607BF7" w:rsidRDefault="00607BF7" w:rsidP="00607BF7">
      <w:pPr>
        <w:pStyle w:val="a3"/>
        <w:rPr>
          <w:sz w:val="28"/>
          <w:szCs w:val="28"/>
        </w:rPr>
      </w:pPr>
    </w:p>
    <w:p w:rsidR="00607BF7" w:rsidRDefault="00607BF7" w:rsidP="00607BF7">
      <w:pPr>
        <w:pStyle w:val="a3"/>
        <w:rPr>
          <w:sz w:val="28"/>
          <w:szCs w:val="28"/>
        </w:rPr>
      </w:pPr>
    </w:p>
    <w:p w:rsidR="00607BF7" w:rsidRDefault="00607BF7" w:rsidP="00607BF7">
      <w:pPr>
        <w:pStyle w:val="a3"/>
        <w:rPr>
          <w:sz w:val="28"/>
          <w:szCs w:val="28"/>
        </w:rPr>
      </w:pPr>
    </w:p>
    <w:p w:rsidR="00607BF7" w:rsidRDefault="00607BF7" w:rsidP="00607BF7">
      <w:pPr>
        <w:pStyle w:val="a3"/>
        <w:rPr>
          <w:sz w:val="28"/>
          <w:szCs w:val="28"/>
        </w:rPr>
      </w:pPr>
    </w:p>
    <w:p w:rsidR="00607BF7" w:rsidRDefault="00607BF7" w:rsidP="00607BF7">
      <w:pPr>
        <w:pStyle w:val="a3"/>
        <w:rPr>
          <w:sz w:val="28"/>
          <w:szCs w:val="28"/>
        </w:rPr>
      </w:pPr>
    </w:p>
    <w:p w:rsidR="00607BF7" w:rsidRDefault="00607BF7" w:rsidP="00607BF7">
      <w:pPr>
        <w:pStyle w:val="a3"/>
        <w:jc w:val="right"/>
      </w:pPr>
      <w:r w:rsidRPr="00433B64">
        <w:t xml:space="preserve">Приложение № 1 к распоряжению </w:t>
      </w:r>
    </w:p>
    <w:p w:rsidR="00607BF7" w:rsidRDefault="00607BF7" w:rsidP="00607BF7">
      <w:pPr>
        <w:pStyle w:val="a3"/>
        <w:jc w:val="right"/>
      </w:pPr>
      <w:r w:rsidRPr="00433B64">
        <w:t>Динамовского муни</w:t>
      </w:r>
      <w:r>
        <w:t>ципального образования</w:t>
      </w:r>
    </w:p>
    <w:p w:rsidR="00607BF7" w:rsidRDefault="00607BF7" w:rsidP="00607BF7">
      <w:pPr>
        <w:pStyle w:val="a3"/>
        <w:jc w:val="right"/>
      </w:pPr>
      <w:r>
        <w:t xml:space="preserve">  от</w:t>
      </w:r>
      <w:r w:rsidRPr="00433B64">
        <w:t xml:space="preserve"> № 44от 22.12.2011г</w:t>
      </w:r>
      <w:proofErr w:type="gramStart"/>
      <w:r w:rsidRPr="00433B64">
        <w:t>"О</w:t>
      </w:r>
      <w:proofErr w:type="gramEnd"/>
      <w:r w:rsidRPr="00433B64">
        <w:t xml:space="preserve"> закреплении полномочий </w:t>
      </w:r>
    </w:p>
    <w:p w:rsidR="00607BF7" w:rsidRDefault="00607BF7" w:rsidP="00607BF7">
      <w:pPr>
        <w:pStyle w:val="a3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33B64">
        <w:t>администратора поступлений в бюджеты</w:t>
      </w:r>
    </w:p>
    <w:p w:rsidR="00607BF7" w:rsidRDefault="00607BF7" w:rsidP="00607BF7">
      <w:pPr>
        <w:pStyle w:val="a3"/>
        <w:jc w:val="right"/>
        <w:rPr>
          <w:sz w:val="28"/>
          <w:szCs w:val="28"/>
        </w:rPr>
      </w:pPr>
      <w:r w:rsidRPr="00433B64">
        <w:t xml:space="preserve"> бюджетной системы Российской Федерации</w:t>
      </w:r>
    </w:p>
    <w:p w:rsidR="00607BF7" w:rsidRDefault="00607BF7" w:rsidP="00607BF7">
      <w:pPr>
        <w:pStyle w:val="a3"/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154"/>
        <w:gridCol w:w="6451"/>
      </w:tblGrid>
      <w:tr w:rsidR="00607BF7" w:rsidRPr="003C2DF4" w:rsidTr="00D02309">
        <w:trPr>
          <w:trHeight w:val="502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b/>
                <w:bCs/>
                <w:color w:val="000000"/>
                <w:szCs w:val="24"/>
                <w:lang w:eastAsia="en-US"/>
              </w:rPr>
              <w:t>Код бюджетной классификации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b/>
                <w:bCs/>
                <w:color w:val="000000"/>
                <w:szCs w:val="24"/>
                <w:lang w:eastAsia="en-US"/>
              </w:rPr>
              <w:t>Наименование доходного источника</w:t>
            </w:r>
          </w:p>
        </w:tc>
      </w:tr>
      <w:tr w:rsidR="00607BF7" w:rsidRPr="003C2DF4" w:rsidTr="00D02309">
        <w:trPr>
          <w:trHeight w:val="305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3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4</w:t>
            </w:r>
          </w:p>
        </w:tc>
      </w:tr>
      <w:tr w:rsidR="00607BF7" w:rsidRPr="003C2DF4" w:rsidTr="00D02309">
        <w:trPr>
          <w:trHeight w:val="1526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242 1 08 04020 01 0000 110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607BF7" w:rsidRPr="003C2DF4" w:rsidTr="00D02309">
        <w:trPr>
          <w:trHeight w:val="610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242 1 08 07150 01 0000 110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07BF7" w:rsidRPr="003C2DF4" w:rsidTr="00D02309">
        <w:trPr>
          <w:trHeight w:val="785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242 1 11 02033 10 0000 120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Доходы от размещения временно свободных средств бюджетов поселений</w:t>
            </w:r>
          </w:p>
        </w:tc>
      </w:tr>
      <w:tr w:rsidR="00607BF7" w:rsidRPr="003C2DF4" w:rsidTr="00D02309">
        <w:trPr>
          <w:trHeight w:val="585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242 1 11 03050 10 0000 120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Проценты, полученные от предоставления бюджетных кредитов внутри страны за счет средств бюджетов поселений</w:t>
            </w:r>
          </w:p>
        </w:tc>
      </w:tr>
      <w:tr w:rsidR="00607BF7" w:rsidRPr="003C2DF4" w:rsidTr="00D02309">
        <w:trPr>
          <w:trHeight w:val="1250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242 1 11 05035 10 0000 120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Доходы от сдачи в аренду </w:t>
            </w:r>
            <w:proofErr w:type="spellStart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уимущества</w:t>
            </w:r>
            <w:proofErr w:type="gramStart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,н</w:t>
            </w:r>
            <w:proofErr w:type="gramEnd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аходящегося</w:t>
            </w:r>
            <w:proofErr w:type="spellEnd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07BF7" w:rsidRPr="003C2DF4" w:rsidTr="00D02309">
        <w:trPr>
          <w:trHeight w:val="828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242 1 13 01995 10 0000 130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607BF7" w:rsidRPr="003C2DF4" w:rsidTr="00D02309">
        <w:trPr>
          <w:trHeight w:val="555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242 1 13 02995 10 0000 130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Прочие доходы от  компенсации затрат  бюджетов поселений</w:t>
            </w:r>
          </w:p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</w:p>
        </w:tc>
      </w:tr>
      <w:tr w:rsidR="00607BF7" w:rsidRPr="003C2DF4" w:rsidTr="00D02309">
        <w:trPr>
          <w:trHeight w:val="653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242 1 16 18050 10 0000 140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607BF7" w:rsidRPr="003C2DF4" w:rsidTr="00D02309">
        <w:trPr>
          <w:trHeight w:val="1155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242 1 16 23051 10 0000 140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выгодоприобретателями</w:t>
            </w:r>
            <w:proofErr w:type="spellEnd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 выступают получатели средств бюджетов поселений</w:t>
            </w:r>
          </w:p>
        </w:tc>
      </w:tr>
      <w:tr w:rsidR="00607BF7" w:rsidRPr="003C2DF4" w:rsidTr="00D02309">
        <w:trPr>
          <w:trHeight w:val="914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242 1 16 23052 10 0000 140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Доходы от возмещения ущерба при возникновении иных страховых</w:t>
            </w:r>
            <w:proofErr w:type="gramStart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,</w:t>
            </w:r>
            <w:proofErr w:type="gramEnd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когда </w:t>
            </w:r>
            <w:proofErr w:type="spellStart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выгодоприобретателями</w:t>
            </w:r>
            <w:proofErr w:type="spellEnd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 выступают получатели средств бюджетов поселений</w:t>
            </w:r>
          </w:p>
        </w:tc>
      </w:tr>
      <w:tr w:rsidR="00607BF7" w:rsidRPr="003C2DF4" w:rsidTr="00D02309">
        <w:trPr>
          <w:trHeight w:val="1222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242 1 16 33050 10 0000 140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proofErr w:type="gramStart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Денежные взыскания (штрафы) за нарушение законодательства Российской </w:t>
            </w:r>
            <w:proofErr w:type="spellStart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Федерациии</w:t>
            </w:r>
            <w:proofErr w:type="spellEnd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о размещении заказов на поставки товаров, выполнение работ, оказание услуг для нужд поселений</w:t>
            </w:r>
            <w:proofErr w:type="gramEnd"/>
          </w:p>
        </w:tc>
      </w:tr>
      <w:tr w:rsidR="00607BF7" w:rsidRPr="003C2DF4" w:rsidTr="00D02309">
        <w:trPr>
          <w:trHeight w:val="914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242 1 16 90050 10 0000 140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607BF7" w:rsidRPr="003C2DF4" w:rsidTr="00D02309">
        <w:trPr>
          <w:trHeight w:val="610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lastRenderedPageBreak/>
              <w:t>242 1 17 01050 10 0000 180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Невыясненные </w:t>
            </w:r>
            <w:proofErr w:type="gramStart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поступления</w:t>
            </w:r>
            <w:proofErr w:type="gramEnd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 зачисляемые в бюджеты поселений</w:t>
            </w:r>
          </w:p>
        </w:tc>
      </w:tr>
      <w:tr w:rsidR="00607BF7" w:rsidRPr="003C2DF4" w:rsidTr="00D02309">
        <w:trPr>
          <w:trHeight w:val="305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242 1 17 05050 10 0000 180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Прочие неналоговые доходы бюджетов поселений</w:t>
            </w:r>
          </w:p>
        </w:tc>
      </w:tr>
      <w:tr w:rsidR="00607BF7" w:rsidRPr="003C2DF4" w:rsidTr="00D02309">
        <w:trPr>
          <w:trHeight w:val="682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241 2 02 01001 10  0001 151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Дотация на выравнивание  бюджетной обеспеченности поселений за счет субвенции из областного бюджета </w:t>
            </w:r>
          </w:p>
        </w:tc>
      </w:tr>
      <w:tr w:rsidR="00607BF7" w:rsidRPr="003C2DF4" w:rsidTr="00D02309">
        <w:trPr>
          <w:trHeight w:val="667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242 2 02 01001 10  0002 151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Дотация бюджетам поселений на выравнивание  бюджетной обеспеченности  </w:t>
            </w:r>
          </w:p>
        </w:tc>
      </w:tr>
      <w:tr w:rsidR="00607BF7" w:rsidRPr="003C2DF4" w:rsidTr="00D02309">
        <w:trPr>
          <w:trHeight w:val="727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242 2 02 02102 10  0000 151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Субсидии бюджетам поселений на закупку автотранспортных средств и коммунальной техники</w:t>
            </w:r>
          </w:p>
        </w:tc>
      </w:tr>
      <w:tr w:rsidR="00607BF7" w:rsidRPr="003C2DF4" w:rsidTr="00D02309">
        <w:trPr>
          <w:trHeight w:val="1190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242 2 02 02999 10  0034 151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Субсидия бюджетам поселений области на реализацию мероприятий по строительству и (или) реконструкции объектов водоснабжения, водоотведения и очистки сточных вод за счет средств областного бюджета </w:t>
            </w:r>
          </w:p>
        </w:tc>
      </w:tr>
      <w:tr w:rsidR="00607BF7" w:rsidRPr="003C2DF4" w:rsidTr="00D02309">
        <w:trPr>
          <w:trHeight w:val="1541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242 2 02 02999 10 0037 151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Субсидия бюджетам поселений области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областного дорожного фонда</w:t>
            </w:r>
          </w:p>
        </w:tc>
      </w:tr>
      <w:tr w:rsidR="00607BF7" w:rsidRPr="003C2DF4" w:rsidTr="00D02309">
        <w:trPr>
          <w:trHeight w:val="1190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242 2 02 02999 10 0038 151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</w:tr>
      <w:tr w:rsidR="00607BF7" w:rsidRPr="003C2DF4" w:rsidTr="00D02309">
        <w:trPr>
          <w:trHeight w:val="960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242 2 02 03015 10 0000 151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07BF7" w:rsidRPr="003C2DF4" w:rsidTr="00D02309">
        <w:trPr>
          <w:trHeight w:val="653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242  2 02 04999 10 0000 151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Прочие межбюджетные </w:t>
            </w:r>
            <w:proofErr w:type="spellStart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трансферты</w:t>
            </w:r>
            <w:proofErr w:type="gramStart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,п</w:t>
            </w:r>
            <w:proofErr w:type="gramEnd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ередаваемые</w:t>
            </w:r>
            <w:proofErr w:type="spellEnd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бюджетам поселений</w:t>
            </w:r>
          </w:p>
        </w:tc>
      </w:tr>
      <w:tr w:rsidR="00607BF7" w:rsidRPr="003C2DF4" w:rsidTr="00D02309">
        <w:trPr>
          <w:trHeight w:val="1294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242 2 18 05010 10 0000 151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Доходы бюджетов поселений от возврата остатков субсидий</w:t>
            </w:r>
            <w:proofErr w:type="gramStart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,</w:t>
            </w:r>
            <w:proofErr w:type="gramEnd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07BF7" w:rsidRPr="003C2DF4" w:rsidTr="00D02309">
        <w:trPr>
          <w:trHeight w:val="713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242 2 18 05010 10 0000 180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Доходы бюджетов поселений от возврата  организациями остатков субсидий прошлых лет</w:t>
            </w:r>
          </w:p>
        </w:tc>
      </w:tr>
      <w:tr w:rsidR="00607BF7" w:rsidRPr="003C2DF4" w:rsidTr="00D02309">
        <w:trPr>
          <w:trHeight w:val="1265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242 2 18 05020 10 0000 151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Доходы бюджетов поселений от возврата остатков субсидий</w:t>
            </w:r>
            <w:proofErr w:type="gramStart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,</w:t>
            </w:r>
            <w:proofErr w:type="gramEnd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субвенций и иных межбюджетных </w:t>
            </w:r>
            <w:proofErr w:type="spellStart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трасфертов</w:t>
            </w:r>
            <w:proofErr w:type="spellEnd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, имеющих целевое </w:t>
            </w:r>
            <w:proofErr w:type="spellStart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назначение,прошлых</w:t>
            </w:r>
            <w:proofErr w:type="spellEnd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лет из бюджетов государственных внебюджетных фондов</w:t>
            </w:r>
          </w:p>
        </w:tc>
      </w:tr>
      <w:tr w:rsidR="00607BF7" w:rsidRPr="003C2DF4" w:rsidTr="00D02309">
        <w:trPr>
          <w:trHeight w:val="610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242 2 18 05030 10 0000 180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Доходы бюджетов поселений от возврата иными организациями остатков субсидий прошлых лет</w:t>
            </w:r>
          </w:p>
        </w:tc>
      </w:tr>
      <w:tr w:rsidR="00607BF7" w:rsidRPr="003C2DF4" w:rsidTr="00D02309">
        <w:trPr>
          <w:trHeight w:val="914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242 2 19 05000 10 0000 151</w:t>
            </w:r>
          </w:p>
        </w:tc>
        <w:tc>
          <w:tcPr>
            <w:tcW w:w="64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7BF7" w:rsidRPr="003C2DF4" w:rsidRDefault="00607BF7" w:rsidP="00D0230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Возврат остатков субсидий</w:t>
            </w:r>
            <w:proofErr w:type="gramStart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,</w:t>
            </w:r>
            <w:proofErr w:type="gramEnd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субвенций и иных межбюджетных трансфертов, имеющих целевое </w:t>
            </w:r>
            <w:proofErr w:type="spellStart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>назначение,прошлых</w:t>
            </w:r>
            <w:proofErr w:type="spellEnd"/>
            <w:r w:rsidRPr="003C2DF4">
              <w:rPr>
                <w:rFonts w:eastAsiaTheme="minorHAnsi"/>
                <w:color w:val="000000"/>
                <w:szCs w:val="24"/>
                <w:lang w:eastAsia="en-US"/>
              </w:rPr>
              <w:t xml:space="preserve"> лет из бюджетов поселений</w:t>
            </w:r>
          </w:p>
        </w:tc>
      </w:tr>
    </w:tbl>
    <w:p w:rsidR="00607BF7" w:rsidRPr="00067CBB" w:rsidRDefault="00607BF7" w:rsidP="00607BF7">
      <w:pPr>
        <w:pStyle w:val="a3"/>
        <w:rPr>
          <w:sz w:val="28"/>
          <w:szCs w:val="28"/>
        </w:rPr>
      </w:pPr>
    </w:p>
    <w:p w:rsidR="00E85DFC" w:rsidRDefault="00E85DFC"/>
    <w:sectPr w:rsidR="00E85DFC" w:rsidSect="000741D9">
      <w:type w:val="continuous"/>
      <w:pgSz w:w="11909" w:h="16834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00"/>
  <w:drawingGridVerticalSpacing w:val="163"/>
  <w:displayHorizontalDrawingGridEvery w:val="0"/>
  <w:displayVerticalDrawingGridEvery w:val="2"/>
  <w:characterSpacingControl w:val="doNotCompress"/>
  <w:compat/>
  <w:rsids>
    <w:rsidRoot w:val="00607BF7"/>
    <w:rsid w:val="0001010F"/>
    <w:rsid w:val="000120A8"/>
    <w:rsid w:val="00014D93"/>
    <w:rsid w:val="000165F1"/>
    <w:rsid w:val="0002497F"/>
    <w:rsid w:val="00036A9D"/>
    <w:rsid w:val="0004109E"/>
    <w:rsid w:val="0004475C"/>
    <w:rsid w:val="000461F0"/>
    <w:rsid w:val="0005163D"/>
    <w:rsid w:val="00054BE5"/>
    <w:rsid w:val="0007114E"/>
    <w:rsid w:val="00093671"/>
    <w:rsid w:val="000947A2"/>
    <w:rsid w:val="000B03BC"/>
    <w:rsid w:val="000B41AA"/>
    <w:rsid w:val="000C056A"/>
    <w:rsid w:val="000C2C96"/>
    <w:rsid w:val="000E638D"/>
    <w:rsid w:val="000E7A05"/>
    <w:rsid w:val="000F3D7C"/>
    <w:rsid w:val="00123BD2"/>
    <w:rsid w:val="00124608"/>
    <w:rsid w:val="001451C8"/>
    <w:rsid w:val="0015715E"/>
    <w:rsid w:val="0016125A"/>
    <w:rsid w:val="00163561"/>
    <w:rsid w:val="00173706"/>
    <w:rsid w:val="001814FC"/>
    <w:rsid w:val="00185B92"/>
    <w:rsid w:val="0019486C"/>
    <w:rsid w:val="001A2BC3"/>
    <w:rsid w:val="001A6106"/>
    <w:rsid w:val="001B40F7"/>
    <w:rsid w:val="001E69F9"/>
    <w:rsid w:val="0020305B"/>
    <w:rsid w:val="00220F41"/>
    <w:rsid w:val="002249A2"/>
    <w:rsid w:val="0022589A"/>
    <w:rsid w:val="0024498B"/>
    <w:rsid w:val="00245264"/>
    <w:rsid w:val="00255050"/>
    <w:rsid w:val="00257028"/>
    <w:rsid w:val="00267AAD"/>
    <w:rsid w:val="002745B3"/>
    <w:rsid w:val="00275450"/>
    <w:rsid w:val="0029586C"/>
    <w:rsid w:val="002C3B48"/>
    <w:rsid w:val="002D6029"/>
    <w:rsid w:val="002E3A11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3E3EC3"/>
    <w:rsid w:val="003E407B"/>
    <w:rsid w:val="003E5B46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4F0F5B"/>
    <w:rsid w:val="0053152A"/>
    <w:rsid w:val="00543C79"/>
    <w:rsid w:val="00546400"/>
    <w:rsid w:val="00547C21"/>
    <w:rsid w:val="00556967"/>
    <w:rsid w:val="005737D4"/>
    <w:rsid w:val="005745BA"/>
    <w:rsid w:val="00582842"/>
    <w:rsid w:val="00582DBD"/>
    <w:rsid w:val="005A1924"/>
    <w:rsid w:val="005A1EEC"/>
    <w:rsid w:val="005D34A2"/>
    <w:rsid w:val="005E2A97"/>
    <w:rsid w:val="005F58AE"/>
    <w:rsid w:val="00607BF7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6E4FD2"/>
    <w:rsid w:val="00707808"/>
    <w:rsid w:val="007143D1"/>
    <w:rsid w:val="00720F56"/>
    <w:rsid w:val="007316EC"/>
    <w:rsid w:val="0073176D"/>
    <w:rsid w:val="007449F5"/>
    <w:rsid w:val="007744D0"/>
    <w:rsid w:val="0078565B"/>
    <w:rsid w:val="007856BB"/>
    <w:rsid w:val="00796F00"/>
    <w:rsid w:val="007A217B"/>
    <w:rsid w:val="007A573A"/>
    <w:rsid w:val="007C288A"/>
    <w:rsid w:val="007D28DA"/>
    <w:rsid w:val="007E1225"/>
    <w:rsid w:val="007F430D"/>
    <w:rsid w:val="00811568"/>
    <w:rsid w:val="008164B7"/>
    <w:rsid w:val="00862268"/>
    <w:rsid w:val="00867E93"/>
    <w:rsid w:val="00894CB8"/>
    <w:rsid w:val="008B5CE3"/>
    <w:rsid w:val="008C2622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B668E"/>
    <w:rsid w:val="009C0194"/>
    <w:rsid w:val="009C1CDC"/>
    <w:rsid w:val="009D1274"/>
    <w:rsid w:val="009D2E65"/>
    <w:rsid w:val="009E3BEB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0152"/>
    <w:rsid w:val="00BF163A"/>
    <w:rsid w:val="00C36A93"/>
    <w:rsid w:val="00C41AC3"/>
    <w:rsid w:val="00C67AC7"/>
    <w:rsid w:val="00C7785D"/>
    <w:rsid w:val="00C778C8"/>
    <w:rsid w:val="00C81D9D"/>
    <w:rsid w:val="00C90907"/>
    <w:rsid w:val="00C90F75"/>
    <w:rsid w:val="00C9218A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87402"/>
    <w:rsid w:val="00D926C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38C4"/>
    <w:rsid w:val="00EA55B9"/>
    <w:rsid w:val="00EC479E"/>
    <w:rsid w:val="00F010BF"/>
    <w:rsid w:val="00F01382"/>
    <w:rsid w:val="00F212B3"/>
    <w:rsid w:val="00F316D2"/>
    <w:rsid w:val="00F32564"/>
    <w:rsid w:val="00F368AF"/>
    <w:rsid w:val="00F469D8"/>
    <w:rsid w:val="00F83A22"/>
    <w:rsid w:val="00F92835"/>
    <w:rsid w:val="00F97CDA"/>
    <w:rsid w:val="00FC1EF6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F7"/>
    <w:rPr>
      <w:rFonts w:eastAsia="Times New Roman"/>
      <w:shadow w:val="0"/>
      <w:lang w:eastAsia="ru-RU"/>
    </w:rPr>
  </w:style>
  <w:style w:type="paragraph" w:styleId="1">
    <w:name w:val="heading 1"/>
    <w:basedOn w:val="a"/>
    <w:next w:val="a"/>
    <w:link w:val="10"/>
    <w:qFormat/>
    <w:rsid w:val="00607B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7BF7"/>
    <w:rPr>
      <w:rFonts w:ascii="Arial" w:eastAsia="Times New Roman" w:hAnsi="Arial" w:cs="Arial"/>
      <w:b/>
      <w:bCs/>
      <w:shadow w:val="0"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607BF7"/>
    <w:pPr>
      <w:autoSpaceDE w:val="0"/>
      <w:autoSpaceDN w:val="0"/>
      <w:ind w:left="720"/>
      <w:contextualSpacing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1062</Words>
  <Characters>6059</Characters>
  <Application>Microsoft Office Word</Application>
  <DocSecurity>0</DocSecurity>
  <Lines>50</Lines>
  <Paragraphs>14</Paragraphs>
  <ScaleCrop>false</ScaleCrop>
  <Company/>
  <LinksUpToDate>false</LinksUpToDate>
  <CharactersWithSpaces>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2011-12-26T06:17:00Z</dcterms:created>
  <dcterms:modified xsi:type="dcterms:W3CDTF">2011-12-26T06:18:00Z</dcterms:modified>
</cp:coreProperties>
</file>